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D4A" w:rsidRPr="004408F0" w:rsidRDefault="001C5D4A" w:rsidP="004408F0">
      <w:pPr>
        <w:pStyle w:val="Bezodstpw"/>
        <w:jc w:val="center"/>
        <w:rPr>
          <w:rFonts w:asciiTheme="minorHAnsi" w:hAnsiTheme="minorHAnsi"/>
          <w:b w:val="0"/>
          <w:sz w:val="24"/>
          <w:szCs w:val="24"/>
        </w:rPr>
      </w:pPr>
      <w:r w:rsidRPr="004408F0">
        <w:rPr>
          <w:rFonts w:asciiTheme="minorHAnsi" w:hAnsiTheme="minorHAnsi" w:cs="Tahoma"/>
          <w:b w:val="0"/>
          <w:sz w:val="36"/>
          <w:szCs w:val="40"/>
        </w:rPr>
        <w:t>Szczegółowy opis zamówienia</w:t>
      </w:r>
    </w:p>
    <w:p w:rsidR="004A4ED4" w:rsidRPr="004A4ED4" w:rsidRDefault="004A4ED4" w:rsidP="004A4ED4">
      <w:pPr>
        <w:widowControl/>
        <w:suppressAutoHyphens w:val="0"/>
        <w:autoSpaceDE/>
        <w:spacing w:line="276" w:lineRule="auto"/>
        <w:rPr>
          <w:rFonts w:ascii="Calibri" w:hAnsi="Calibri" w:cs="Tahoma"/>
          <w:sz w:val="22"/>
          <w:szCs w:val="22"/>
          <w:u w:val="single"/>
        </w:rPr>
      </w:pPr>
    </w:p>
    <w:p w:rsidR="00CF51E7" w:rsidRPr="007B5D6F" w:rsidRDefault="00CF51E7" w:rsidP="00CF51E7">
      <w:pPr>
        <w:widowControl/>
        <w:suppressAutoHyphens w:val="0"/>
        <w:autoSpaceDE/>
        <w:jc w:val="both"/>
        <w:rPr>
          <w:rFonts w:ascii="Calibri" w:hAnsi="Calibri"/>
          <w:b w:val="0"/>
          <w:lang w:eastAsia="pl-PL"/>
        </w:rPr>
      </w:pPr>
    </w:p>
    <w:p w:rsidR="00516771" w:rsidRPr="00D64E07" w:rsidRDefault="00516771" w:rsidP="00516771">
      <w:pPr>
        <w:jc w:val="both"/>
        <w:rPr>
          <w:rFonts w:ascii="Calibri" w:hAnsi="Calibri"/>
          <w:b w:val="0"/>
        </w:rPr>
      </w:pPr>
      <w:r w:rsidRPr="00D64E07">
        <w:rPr>
          <w:rFonts w:ascii="Calibri" w:hAnsi="Calibri"/>
        </w:rPr>
        <w:t xml:space="preserve">Budowa sieci wodociągowej </w:t>
      </w:r>
      <w:r>
        <w:rPr>
          <w:rFonts w:ascii="Calibri" w:hAnsi="Calibri"/>
        </w:rPr>
        <w:t xml:space="preserve">w ul. Krakowskiej </w:t>
      </w:r>
      <w:r w:rsidRPr="00D64E07">
        <w:rPr>
          <w:rFonts w:ascii="Calibri" w:hAnsi="Calibri"/>
        </w:rPr>
        <w:t xml:space="preserve">w miejscowości </w:t>
      </w:r>
      <w:r>
        <w:rPr>
          <w:rFonts w:ascii="Calibri" w:hAnsi="Calibri"/>
        </w:rPr>
        <w:t>Jarużyn</w:t>
      </w:r>
      <w:r w:rsidRPr="00D64E07">
        <w:rPr>
          <w:rFonts w:ascii="Calibri" w:hAnsi="Calibri"/>
        </w:rPr>
        <w:t xml:space="preserve"> gm. Osielsko: </w:t>
      </w:r>
    </w:p>
    <w:p w:rsidR="00516771" w:rsidRPr="00516771" w:rsidRDefault="00516771" w:rsidP="00516771">
      <w:pPr>
        <w:jc w:val="both"/>
        <w:rPr>
          <w:rFonts w:ascii="Calibri" w:hAnsi="Calibri"/>
          <w:b w:val="0"/>
        </w:rPr>
      </w:pPr>
      <w:r w:rsidRPr="00516771">
        <w:rPr>
          <w:rFonts w:ascii="Calibri" w:hAnsi="Calibri"/>
          <w:b w:val="0"/>
        </w:rPr>
        <w:t>- sieć wodociągowa PEØ160 – 1875 m</w:t>
      </w:r>
    </w:p>
    <w:p w:rsidR="00516771" w:rsidRDefault="00516771" w:rsidP="00516771">
      <w:pPr>
        <w:spacing w:after="120"/>
        <w:jc w:val="both"/>
        <w:rPr>
          <w:rFonts w:ascii="Calibri" w:hAnsi="Calibri"/>
          <w:u w:val="single"/>
        </w:rPr>
      </w:pPr>
    </w:p>
    <w:p w:rsidR="00516771" w:rsidRPr="00516771" w:rsidRDefault="00516771" w:rsidP="00516771">
      <w:pPr>
        <w:spacing w:after="120"/>
        <w:jc w:val="both"/>
        <w:rPr>
          <w:rFonts w:ascii="Calibri" w:hAnsi="Calibri"/>
          <w:b w:val="0"/>
          <w:u w:val="single"/>
        </w:rPr>
      </w:pPr>
      <w:r w:rsidRPr="00516771">
        <w:rPr>
          <w:rFonts w:ascii="Calibri" w:hAnsi="Calibri"/>
          <w:b w:val="0"/>
          <w:u w:val="single"/>
        </w:rPr>
        <w:t>Szczegółowy zakres budowy sieci wodociągowej w ul. Krakowskiej w m. Jarużyn:</w:t>
      </w:r>
    </w:p>
    <w:p w:rsidR="00516771" w:rsidRPr="00516771" w:rsidRDefault="00516771" w:rsidP="00516771">
      <w:pPr>
        <w:spacing w:after="120"/>
        <w:jc w:val="both"/>
        <w:rPr>
          <w:rFonts w:ascii="Calibri" w:hAnsi="Calibri"/>
          <w:b w:val="0"/>
        </w:rPr>
      </w:pPr>
      <w:r w:rsidRPr="00516771">
        <w:rPr>
          <w:rFonts w:ascii="Calibri" w:hAnsi="Calibri"/>
          <w:b w:val="0"/>
        </w:rPr>
        <w:t>Od ul. Kolonia (Arkusz 4 - Węzeł HP4) – do ul. Starowiejskiej ( Arkusz 7 – do granicy dz. nr 41/1)</w:t>
      </w:r>
    </w:p>
    <w:p w:rsidR="00312147" w:rsidRPr="00312147" w:rsidRDefault="00312147" w:rsidP="00312147">
      <w:pPr>
        <w:tabs>
          <w:tab w:val="center" w:pos="4818"/>
        </w:tabs>
        <w:jc w:val="both"/>
        <w:rPr>
          <w:rFonts w:ascii="Calibri" w:hAnsi="Calibri"/>
        </w:rPr>
      </w:pPr>
    </w:p>
    <w:p w:rsidR="00B72448" w:rsidRDefault="00B72448" w:rsidP="00A57946">
      <w:pPr>
        <w:tabs>
          <w:tab w:val="center" w:pos="4818"/>
        </w:tabs>
        <w:jc w:val="both"/>
        <w:rPr>
          <w:rFonts w:asciiTheme="minorHAnsi" w:hAnsiTheme="minorHAnsi"/>
          <w:szCs w:val="24"/>
          <w:u w:val="single"/>
        </w:rPr>
      </w:pPr>
    </w:p>
    <w:p w:rsidR="001C5D4A" w:rsidRPr="00C13A07" w:rsidRDefault="00570271" w:rsidP="001C5D4A">
      <w:pPr>
        <w:tabs>
          <w:tab w:val="center" w:pos="4818"/>
        </w:tabs>
        <w:jc w:val="both"/>
        <w:rPr>
          <w:rFonts w:asciiTheme="minorHAnsi" w:hAnsiTheme="minorHAnsi"/>
          <w:sz w:val="22"/>
          <w:szCs w:val="26"/>
          <w:u w:val="single"/>
        </w:rPr>
      </w:pPr>
      <w:r>
        <w:rPr>
          <w:rFonts w:asciiTheme="minorHAnsi" w:hAnsiTheme="minorHAnsi"/>
          <w:sz w:val="22"/>
          <w:szCs w:val="26"/>
          <w:u w:val="single"/>
        </w:rPr>
        <w:t>O</w:t>
      </w:r>
      <w:r w:rsidR="001C5D4A" w:rsidRPr="00C13A07">
        <w:rPr>
          <w:rFonts w:asciiTheme="minorHAnsi" w:hAnsiTheme="minorHAnsi"/>
          <w:sz w:val="22"/>
          <w:szCs w:val="26"/>
          <w:u w:val="single"/>
        </w:rPr>
        <w:t>pis materiałów do budowy</w:t>
      </w:r>
      <w:r w:rsidR="00A32005">
        <w:rPr>
          <w:rFonts w:asciiTheme="minorHAnsi" w:hAnsiTheme="minorHAnsi"/>
          <w:sz w:val="22"/>
          <w:szCs w:val="26"/>
          <w:u w:val="single"/>
        </w:rPr>
        <w:t xml:space="preserve"> </w:t>
      </w:r>
      <w:r w:rsidR="001C5D4A" w:rsidRPr="00C13A07">
        <w:rPr>
          <w:rFonts w:asciiTheme="minorHAnsi" w:hAnsiTheme="minorHAnsi"/>
          <w:sz w:val="22"/>
          <w:szCs w:val="26"/>
          <w:u w:val="single"/>
        </w:rPr>
        <w:t>sieci wodociągowej</w:t>
      </w:r>
      <w:r>
        <w:rPr>
          <w:rFonts w:asciiTheme="minorHAnsi" w:hAnsiTheme="minorHAnsi"/>
          <w:sz w:val="22"/>
          <w:szCs w:val="26"/>
          <w:u w:val="single"/>
        </w:rPr>
        <w:t>:</w:t>
      </w:r>
    </w:p>
    <w:p w:rsidR="001C5D4A" w:rsidRPr="00C13A07" w:rsidRDefault="001C5D4A" w:rsidP="001C5D4A">
      <w:pPr>
        <w:rPr>
          <w:rFonts w:asciiTheme="minorHAnsi" w:hAnsiTheme="minorHAnsi"/>
          <w:b w:val="0"/>
          <w:szCs w:val="24"/>
        </w:rPr>
      </w:pP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szCs w:val="24"/>
        </w:rPr>
        <w:t>Zasuwy:</w:t>
      </w:r>
      <w:r w:rsidRPr="00C13A07">
        <w:rPr>
          <w:rFonts w:asciiTheme="minorHAnsi" w:hAnsiTheme="minorHAnsi"/>
          <w:szCs w:val="24"/>
        </w:rPr>
        <w:br/>
      </w:r>
      <w:r w:rsidRPr="00C13A07">
        <w:rPr>
          <w:rFonts w:asciiTheme="minorHAnsi" w:hAnsiTheme="minorHAnsi"/>
          <w:b w:val="0"/>
          <w:szCs w:val="24"/>
        </w:rPr>
        <w:t xml:space="preserve"> Zasuwa </w:t>
      </w:r>
      <w:proofErr w:type="spellStart"/>
      <w:r w:rsidRPr="00C13A07">
        <w:rPr>
          <w:rFonts w:asciiTheme="minorHAnsi" w:hAnsiTheme="minorHAnsi"/>
          <w:b w:val="0"/>
          <w:szCs w:val="24"/>
        </w:rPr>
        <w:t>miękkouszczelniona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kołnierzowa: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kołnierzowe, ciśnienie  PN16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Korpus, pokrywa i klin wykonane z żeliwa sferoidalnego GGG40 EN-GJS-400-15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Prosty przelot zasuwy, bez przewężeń i bez gniazda w miejscu zamknięcia.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Klin </w:t>
      </w:r>
      <w:proofErr w:type="spellStart"/>
      <w:r w:rsidRPr="00C13A07">
        <w:rPr>
          <w:rFonts w:asciiTheme="minorHAnsi" w:hAnsiTheme="minorHAnsi"/>
          <w:b w:val="0"/>
          <w:szCs w:val="24"/>
        </w:rPr>
        <w:t>zawulkanizowny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na całej powierzchni tj. zewnątrz i wewnątrz gumą EPDM – atest PZH lub NBR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Wymienna nakrętka klina wykonana z mosiądzu prasowanego 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Trzpień ze stali nierdzewnej z walcowanym gwintem i scalonym kołnierzykiem trzpienia, stanowiący nierozłączną całość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Wrzeciono łożyskowane za pomocą nisko tarciowych podkładek tworzywowych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Uszczelnienie trzpienia o-ringowe (minimum 4 o-ringi), strefa o-ringowa odseparowana od medium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Możliwa wymiana o-ringowego uszczelnienia trzpienia pod ciśnieniem, bez konieczności demontażu pokrywy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Uszczelka czyszcząca zabezpieczająca korek górny uszczelnienia trzpienia przed kontaktem z ziemią. Korek zabezpieczony przed wykręceniem.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Ochrona antykorozyjna powłoką na bazie żywicy epoksydowej, minimum 250 mikronów wg normy DIN 30677 </w:t>
      </w:r>
    </w:p>
    <w:p w:rsidR="001C5D4A" w:rsidRPr="00C13A07" w:rsidRDefault="001C5D4A" w:rsidP="001C5D4A">
      <w:pPr>
        <w:numPr>
          <w:ilvl w:val="0"/>
          <w:numId w:val="2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Śruby łączące pokrywę z korpusem  ze stali nierdzewnej, wpuszczone i zabezpieczone masą zalewową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Hydranty</w:t>
      </w:r>
    </w:p>
    <w:p w:rsidR="001C5D4A" w:rsidRPr="00C13A07" w:rsidRDefault="001C5D4A" w:rsidP="001C5D4A">
      <w:pPr>
        <w:numPr>
          <w:ilvl w:val="0"/>
          <w:numId w:val="7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 Hydrant nadziemny z podwójnym zamknięciem: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 ,ciśnienie PN16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Hydrant: DN80 posiada dwie nasady boczne typ B na węże </w:t>
      </w:r>
      <w:r w:rsidRPr="00C13A07">
        <w:rPr>
          <w:rFonts w:asciiTheme="minorHAnsi" w:hAnsiTheme="minorHAnsi"/>
          <w:b w:val="0"/>
          <w:szCs w:val="24"/>
        </w:rPr>
        <w:sym w:font="Symbol" w:char="F0C6"/>
      </w:r>
      <w:r w:rsidRPr="00C13A07">
        <w:rPr>
          <w:rFonts w:asciiTheme="minorHAnsi" w:hAnsiTheme="minorHAnsi"/>
          <w:b w:val="0"/>
          <w:szCs w:val="24"/>
        </w:rPr>
        <w:t xml:space="preserve">75,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Głębokość zabudowy  RD = 1,0 lub 1,25 lub 1,5 lub 1,8m,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Korpus górny,  korpus dolny, kolumna wykonane z żeliwa sferoidalnego GGG40 EN-GJS-400-15 (DIN1693),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Samoczynne całkowite odwodnienie z chwilą odcięcia wody, realizowane przy pomocy specjalnego wycięcia w grzybie,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Trzpień górny i dolny wykonany ze stali nierdzewnej z walcowanym gwintem,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Wrzeciono ze stali nierdzewnej 1.4021,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Uszczelnienie wrzeciona o-ringowe,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Tłok uszczelniający z żeliwa sferoidalnego EN-GJS-400-15 z zawulkanizowaną powłoką elastomerową, dopuszczoną do kontaktu z wodą pitną, 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Drugie zamknięcie w postaci kuli wykonanej z tworzywa sztucznego o budowie komórkowej,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Krańcowy ogranicznik ruchu przy otwieraniu i zamykaniu,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Zawór napowietrzający zabudowany w pokrywach hydrantu, 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Pierścień dodatkowy typu o-ring w górnej komorze hydrantu zabezpieczający pakiet uszczelniający ślizgu przed korozją,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Możliwość wymiany elementów wewnętrznych hydrantu bez wykopywania,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Pole herbowe,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Ochrona antykorozyjna powłoką na bazie żywicy epoksydowej, minimum 250 mikronów wg normy DIN 30677, dodatkowe zabezpieczenie przed promieniowaniem UV. Kolor czerwony.</w:t>
      </w:r>
    </w:p>
    <w:p w:rsidR="001C5D4A" w:rsidRPr="00C13A07" w:rsidRDefault="001C5D4A" w:rsidP="001C5D4A">
      <w:pPr>
        <w:numPr>
          <w:ilvl w:val="0"/>
          <w:numId w:val="3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lastRenderedPageBreak/>
        <w:t>Oznakowanie hydrantu zgodne z PN-EN 14384,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Kształtki</w:t>
      </w:r>
    </w:p>
    <w:p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Kształtki wykonane z żeliwa sferoidalnego  GGG 50 wg  GJS-500-7</w:t>
      </w:r>
    </w:p>
    <w:p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Ochrona antykorozyjna powłoką na bazie żywicy epoksydowej, minimum 250 mikronów wg normy DIN 30677</w:t>
      </w:r>
    </w:p>
    <w:p w:rsidR="001C5D4A" w:rsidRPr="00C13A07" w:rsidRDefault="001C5D4A" w:rsidP="001C5D4A">
      <w:pPr>
        <w:numPr>
          <w:ilvl w:val="0"/>
          <w:numId w:val="4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Połączenia kołnierzowe, ciśnienie  PN16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 xml:space="preserve">Obudowy teleskopowe do zasuw 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Zakres obudowy teleskopowej:  </w:t>
      </w:r>
      <w:proofErr w:type="spellStart"/>
      <w:r w:rsidRPr="00C13A07">
        <w:rPr>
          <w:rFonts w:asciiTheme="minorHAnsi" w:hAnsiTheme="minorHAnsi"/>
          <w:b w:val="0"/>
          <w:szCs w:val="24"/>
        </w:rPr>
        <w:t>Rd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= 1,3 – 1,8 m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Pręt ocynkowany o profilu kwadratowym o boku min. 18mm.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Kaptur trzpienia wykonany z żeliwa sferoidalnego GGG40 EN-GJS-400-15 przymocowany śrubą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Sprzęgło z żeliwa sferoidalnego  GGG40 EN-GJS-400-15 mocowane do trzpienia zasuwy za pomocą ocynkowanej (nierdzewnej ) zawleczki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Zabezpieczenie przed rozerwaniem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Blacha oporowa umożliwiająca ustawienie obudowy na dowolnej wysokości</w:t>
      </w:r>
    </w:p>
    <w:p w:rsidR="001C5D4A" w:rsidRPr="00C13A07" w:rsidRDefault="001C5D4A" w:rsidP="001C5D4A">
      <w:pPr>
        <w:numPr>
          <w:ilvl w:val="0"/>
          <w:numId w:val="5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Rura osłonowa wykonana z PE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szCs w:val="24"/>
        </w:rPr>
        <w:t>Skrzynka uliczna do wody „W” duża</w:t>
      </w:r>
    </w:p>
    <w:p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Korpus i pokrywa wykonany z żeliwa szarego GG25 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 xml:space="preserve">Słupek pojedynczy do tabliczki </w:t>
      </w:r>
    </w:p>
    <w:p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Wysokość 2,5m, kolor niebieski, zabezpieczony przez korozją, malowane proszkowo) otwory dostosowane do tabliczki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>Słupek podwójny do tabliczki</w:t>
      </w:r>
    </w:p>
    <w:p w:rsidR="001C5D4A" w:rsidRPr="00C13A07" w:rsidRDefault="001C5D4A" w:rsidP="001C5D4A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>Wysokość 2,5m, kolor niebieski, zabezpieczony przez korozją, malowane proszkowo) otwory dostosowane do tabliczki</w:t>
      </w:r>
    </w:p>
    <w:p w:rsidR="001C5D4A" w:rsidRPr="00C13A07" w:rsidRDefault="001C5D4A" w:rsidP="001C5D4A">
      <w:pPr>
        <w:numPr>
          <w:ilvl w:val="0"/>
          <w:numId w:val="1"/>
        </w:numPr>
        <w:rPr>
          <w:rFonts w:asciiTheme="minorHAnsi" w:hAnsiTheme="minorHAnsi"/>
          <w:szCs w:val="24"/>
        </w:rPr>
      </w:pPr>
      <w:r w:rsidRPr="00C13A07">
        <w:rPr>
          <w:rFonts w:asciiTheme="minorHAnsi" w:hAnsiTheme="minorHAnsi"/>
          <w:szCs w:val="24"/>
        </w:rPr>
        <w:t xml:space="preserve">Tabliczka znamionowa „H” </w:t>
      </w:r>
    </w:p>
    <w:p w:rsidR="002A734C" w:rsidRPr="00FC5E89" w:rsidRDefault="001C5D4A" w:rsidP="00FC5E89">
      <w:pPr>
        <w:numPr>
          <w:ilvl w:val="0"/>
          <w:numId w:val="6"/>
        </w:numPr>
        <w:ind w:hanging="748"/>
        <w:rPr>
          <w:rFonts w:asciiTheme="minorHAnsi" w:hAnsiTheme="minorHAnsi"/>
          <w:b w:val="0"/>
          <w:szCs w:val="24"/>
        </w:rPr>
      </w:pPr>
      <w:r w:rsidRPr="00C13A07">
        <w:rPr>
          <w:rFonts w:asciiTheme="minorHAnsi" w:hAnsiTheme="minorHAnsi"/>
          <w:b w:val="0"/>
          <w:szCs w:val="24"/>
        </w:rPr>
        <w:t xml:space="preserve">blacha </w:t>
      </w:r>
      <w:proofErr w:type="spellStart"/>
      <w:r w:rsidRPr="00C13A07">
        <w:rPr>
          <w:rFonts w:asciiTheme="minorHAnsi" w:hAnsiTheme="minorHAnsi"/>
          <w:b w:val="0"/>
          <w:szCs w:val="24"/>
        </w:rPr>
        <w:t>ocynk</w:t>
      </w:r>
      <w:proofErr w:type="spellEnd"/>
      <w:r w:rsidRPr="00C13A07">
        <w:rPr>
          <w:rFonts w:asciiTheme="minorHAnsi" w:hAnsiTheme="minorHAnsi"/>
          <w:b w:val="0"/>
          <w:szCs w:val="24"/>
        </w:rPr>
        <w:t xml:space="preserve"> malowana na tło kolor czerwony, opis kolor biały z otworami dostosowanymi do słupka</w:t>
      </w:r>
    </w:p>
    <w:sectPr w:rsidR="002A734C" w:rsidRPr="00FC5E89" w:rsidSect="002A7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0184C"/>
    <w:multiLevelType w:val="hybridMultilevel"/>
    <w:tmpl w:val="9878B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83A24"/>
    <w:multiLevelType w:val="hybridMultilevel"/>
    <w:tmpl w:val="83082CE4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8C1D34"/>
    <w:multiLevelType w:val="hybridMultilevel"/>
    <w:tmpl w:val="039E12FE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CA385C"/>
    <w:multiLevelType w:val="hybridMultilevel"/>
    <w:tmpl w:val="E69EC0D4"/>
    <w:lvl w:ilvl="0" w:tplc="51160B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3B0D76"/>
    <w:multiLevelType w:val="hybridMultilevel"/>
    <w:tmpl w:val="6762A230"/>
    <w:lvl w:ilvl="0" w:tplc="584CBE2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4BF00AD1"/>
    <w:multiLevelType w:val="hybridMultilevel"/>
    <w:tmpl w:val="34C4AD54"/>
    <w:lvl w:ilvl="0" w:tplc="1728A5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3A4A64"/>
    <w:multiLevelType w:val="hybridMultilevel"/>
    <w:tmpl w:val="46B4CADE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3C3B03"/>
    <w:multiLevelType w:val="hybridMultilevel"/>
    <w:tmpl w:val="39E218E2"/>
    <w:lvl w:ilvl="0" w:tplc="51160B58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6DB47476"/>
    <w:multiLevelType w:val="hybridMultilevel"/>
    <w:tmpl w:val="D4D0C0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6462A38"/>
    <w:multiLevelType w:val="hybridMultilevel"/>
    <w:tmpl w:val="32D0A260"/>
    <w:lvl w:ilvl="0" w:tplc="ADF4D4E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E07A71"/>
    <w:multiLevelType w:val="hybridMultilevel"/>
    <w:tmpl w:val="0EBED8C2"/>
    <w:lvl w:ilvl="0" w:tplc="51160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2"/>
  </w:num>
  <w:num w:numId="5">
    <w:abstractNumId w:val="10"/>
  </w:num>
  <w:num w:numId="6">
    <w:abstractNumId w:val="7"/>
  </w:num>
  <w:num w:numId="7">
    <w:abstractNumId w:val="4"/>
  </w:num>
  <w:num w:numId="8">
    <w:abstractNumId w:val="1"/>
  </w:num>
  <w:num w:numId="9">
    <w:abstractNumId w:val="5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/>
  <w:defaultTabStop w:val="708"/>
  <w:hyphenationZone w:val="425"/>
  <w:characterSpacingControl w:val="doNotCompress"/>
  <w:compat/>
  <w:rsids>
    <w:rsidRoot w:val="001C5D4A"/>
    <w:rsid w:val="00037D2C"/>
    <w:rsid w:val="000801ED"/>
    <w:rsid w:val="000C2E99"/>
    <w:rsid w:val="001038C7"/>
    <w:rsid w:val="00103F88"/>
    <w:rsid w:val="00142213"/>
    <w:rsid w:val="00147836"/>
    <w:rsid w:val="001C5D4A"/>
    <w:rsid w:val="0020543A"/>
    <w:rsid w:val="00255097"/>
    <w:rsid w:val="002A734C"/>
    <w:rsid w:val="002C0BE5"/>
    <w:rsid w:val="00312147"/>
    <w:rsid w:val="003761BF"/>
    <w:rsid w:val="00396FCD"/>
    <w:rsid w:val="003A50D4"/>
    <w:rsid w:val="003E6491"/>
    <w:rsid w:val="00435C40"/>
    <w:rsid w:val="004408F0"/>
    <w:rsid w:val="00445AC0"/>
    <w:rsid w:val="004A4ED4"/>
    <w:rsid w:val="004D0632"/>
    <w:rsid w:val="004D6AB8"/>
    <w:rsid w:val="00514C72"/>
    <w:rsid w:val="00516771"/>
    <w:rsid w:val="00544883"/>
    <w:rsid w:val="00570271"/>
    <w:rsid w:val="005806DF"/>
    <w:rsid w:val="0059239D"/>
    <w:rsid w:val="005A0E36"/>
    <w:rsid w:val="005E095C"/>
    <w:rsid w:val="00647933"/>
    <w:rsid w:val="00666FB6"/>
    <w:rsid w:val="006B6A24"/>
    <w:rsid w:val="0070139A"/>
    <w:rsid w:val="007045CE"/>
    <w:rsid w:val="0071328D"/>
    <w:rsid w:val="00724DFF"/>
    <w:rsid w:val="00782D0A"/>
    <w:rsid w:val="007B5D6F"/>
    <w:rsid w:val="007E16BA"/>
    <w:rsid w:val="007E2EB8"/>
    <w:rsid w:val="007E3E87"/>
    <w:rsid w:val="007E5B5A"/>
    <w:rsid w:val="007F3203"/>
    <w:rsid w:val="008108D6"/>
    <w:rsid w:val="008722E1"/>
    <w:rsid w:val="008C7F0E"/>
    <w:rsid w:val="008D36E3"/>
    <w:rsid w:val="008F0638"/>
    <w:rsid w:val="00901BB3"/>
    <w:rsid w:val="00922602"/>
    <w:rsid w:val="00945664"/>
    <w:rsid w:val="00946F31"/>
    <w:rsid w:val="00960597"/>
    <w:rsid w:val="009A2CC0"/>
    <w:rsid w:val="009C075F"/>
    <w:rsid w:val="00A32005"/>
    <w:rsid w:val="00A357EA"/>
    <w:rsid w:val="00A41F94"/>
    <w:rsid w:val="00A5062A"/>
    <w:rsid w:val="00A57946"/>
    <w:rsid w:val="00A61F1A"/>
    <w:rsid w:val="00AA32D3"/>
    <w:rsid w:val="00AB4870"/>
    <w:rsid w:val="00B04299"/>
    <w:rsid w:val="00B0711B"/>
    <w:rsid w:val="00B47262"/>
    <w:rsid w:val="00B72448"/>
    <w:rsid w:val="00B74611"/>
    <w:rsid w:val="00B96897"/>
    <w:rsid w:val="00BC5971"/>
    <w:rsid w:val="00BE6E7E"/>
    <w:rsid w:val="00BF7130"/>
    <w:rsid w:val="00C13A07"/>
    <w:rsid w:val="00C343A7"/>
    <w:rsid w:val="00C861AA"/>
    <w:rsid w:val="00CB0DE3"/>
    <w:rsid w:val="00CD096F"/>
    <w:rsid w:val="00CF51E7"/>
    <w:rsid w:val="00D14A4E"/>
    <w:rsid w:val="00D43042"/>
    <w:rsid w:val="00D4379E"/>
    <w:rsid w:val="00D816D0"/>
    <w:rsid w:val="00D921F3"/>
    <w:rsid w:val="00DD413A"/>
    <w:rsid w:val="00DE2FEA"/>
    <w:rsid w:val="00E0022C"/>
    <w:rsid w:val="00E12DDE"/>
    <w:rsid w:val="00E44035"/>
    <w:rsid w:val="00E6564E"/>
    <w:rsid w:val="00EA294C"/>
    <w:rsid w:val="00EC38B4"/>
    <w:rsid w:val="00EF1024"/>
    <w:rsid w:val="00FA0747"/>
    <w:rsid w:val="00FB5076"/>
    <w:rsid w:val="00FC5E89"/>
    <w:rsid w:val="00FD5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5D4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1C5D4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08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08D6"/>
    <w:rPr>
      <w:rFonts w:ascii="Tahoma" w:eastAsia="Times New Roman" w:hAnsi="Tahoma" w:cs="Tahoma"/>
      <w:b/>
      <w:sz w:val="16"/>
      <w:szCs w:val="16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47933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CF51E7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BC5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8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7C45BE-830C-4FE9-BB76-3E3DC9C7D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569</Words>
  <Characters>3417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Lucyna</dc:creator>
  <cp:lastModifiedBy>Marcin</cp:lastModifiedBy>
  <cp:revision>38</cp:revision>
  <cp:lastPrinted>2018-10-05T05:54:00Z</cp:lastPrinted>
  <dcterms:created xsi:type="dcterms:W3CDTF">2017-04-03T12:51:00Z</dcterms:created>
  <dcterms:modified xsi:type="dcterms:W3CDTF">2019-04-01T06:43:00Z</dcterms:modified>
</cp:coreProperties>
</file>